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color w:val="222222"/>
          <w:sz w:val="36"/>
          <w:szCs w:val="36"/>
          <w:highlight w:val="white"/>
        </w:rPr>
      </w:pPr>
      <w:r w:rsidDel="00000000" w:rsidR="00000000" w:rsidRPr="00000000">
        <w:rPr>
          <w:rtl w:val="0"/>
        </w:rPr>
      </w:r>
    </w:p>
    <w:p w:rsidR="00000000" w:rsidDel="00000000" w:rsidP="00000000" w:rsidRDefault="00000000" w:rsidRPr="00000000" w14:paraId="00000002">
      <w:pPr>
        <w:pageBreakBefore w:val="0"/>
        <w:jc w:val="center"/>
        <w:rPr>
          <w:rFonts w:ascii="Roboto" w:cs="Roboto" w:eastAsia="Roboto" w:hAnsi="Roboto"/>
          <w:b w:val="1"/>
          <w:color w:val="222222"/>
          <w:highlight w:val="white"/>
        </w:rPr>
      </w:pPr>
      <w:r w:rsidDel="00000000" w:rsidR="00000000" w:rsidRPr="00000000">
        <w:rPr>
          <w:rFonts w:ascii="Roboto" w:cs="Roboto" w:eastAsia="Roboto" w:hAnsi="Roboto"/>
          <w:b w:val="1"/>
          <w:color w:val="222222"/>
          <w:sz w:val="36"/>
          <w:szCs w:val="36"/>
          <w:highlight w:val="white"/>
          <w:rtl w:val="0"/>
        </w:rPr>
        <w:t xml:space="preserve">Candidate Endorsement Questionnaire</w:t>
      </w:r>
      <w:r w:rsidDel="00000000" w:rsidR="00000000" w:rsidRPr="00000000">
        <w:rPr>
          <w:rtl w:val="0"/>
        </w:rPr>
      </w:r>
    </w:p>
    <w:p w:rsidR="00000000" w:rsidDel="00000000" w:rsidP="00000000" w:rsidRDefault="00000000" w:rsidRPr="00000000" w14:paraId="00000003">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key community issues and your vision for the City of Dallas. </w:t>
      </w:r>
      <w:r w:rsidDel="00000000" w:rsidR="00000000" w:rsidRPr="00000000">
        <w:rPr>
          <w:rFonts w:ascii="Roboto" w:cs="Roboto" w:eastAsia="Roboto" w:hAnsi="Roboto"/>
          <w:b w:val="1"/>
          <w:i w:val="1"/>
          <w:color w:val="222222"/>
          <w:highlight w:val="white"/>
          <w:rtl w:val="0"/>
        </w:rPr>
        <w:t xml:space="preserve">Please complete and return no later than 11:59PM on Monday, February 20, 2023. </w:t>
      </w:r>
      <w:r w:rsidDel="00000000" w:rsidR="00000000" w:rsidRPr="00000000">
        <w:rPr>
          <w:rFonts w:ascii="Roboto" w:cs="Roboto" w:eastAsia="Roboto" w:hAnsi="Roboto"/>
          <w:i w:val="1"/>
          <w:color w:val="222222"/>
          <w:highlight w:val="white"/>
          <w:rtl w:val="0"/>
        </w:rPr>
        <w:t xml:space="preserve">All candidate questionnaires will be published on our website. Late questionnaires will not be accepted for endorsement evaluation.</w:t>
      </w:r>
    </w:p>
    <w:p w:rsidR="00000000" w:rsidDel="00000000" w:rsidP="00000000" w:rsidRDefault="00000000" w:rsidRPr="00000000" w14:paraId="00000005">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6">
      <w:pPr>
        <w:pageBreakBefore w:val="0"/>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What are the top 3 issues facing your district?</w:t>
      </w:r>
    </w:p>
    <w:p w:rsidR="00000000" w:rsidDel="00000000" w:rsidP="00000000" w:rsidRDefault="00000000" w:rsidRPr="00000000" w14:paraId="00000007">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8">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A">
      <w:pPr>
        <w:pageBreakBefore w:val="0"/>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pageBreakBefore w:val="0"/>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What are the top 3 policy priorities you plan to advocate for in the first 90 days of your term?</w:t>
      </w:r>
    </w:p>
    <w:p w:rsidR="00000000" w:rsidDel="00000000" w:rsidP="00000000" w:rsidRDefault="00000000" w:rsidRPr="00000000" w14:paraId="0000000C">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D">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E">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F">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0">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How have you contributed toward the reduction of crime and incarceration throughout your career? </w:t>
      </w:r>
    </w:p>
    <w:p w:rsidR="00000000" w:rsidDel="00000000" w:rsidP="00000000" w:rsidRDefault="00000000" w:rsidRPr="00000000" w14:paraId="00000011">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2">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3">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4">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can a Councilperson do to affirm Black residents' trust in local government? </w:t>
      </w:r>
    </w:p>
    <w:p w:rsidR="00000000" w:rsidDel="00000000" w:rsidP="00000000" w:rsidRDefault="00000000" w:rsidRPr="00000000" w14:paraId="00000015">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6">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7">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8">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will make your tenure on the </w:t>
      </w:r>
      <w:r w:rsidDel="00000000" w:rsidR="00000000" w:rsidRPr="00000000">
        <w:rPr>
          <w:rFonts w:ascii="Roboto" w:cs="Roboto" w:eastAsia="Roboto" w:hAnsi="Roboto"/>
          <w:color w:val="222222"/>
          <w:rtl w:val="0"/>
        </w:rPr>
        <w:t xml:space="preserve">council different</w:t>
      </w: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color w:val="222222"/>
          <w:rtl w:val="0"/>
        </w:rPr>
        <w:t xml:space="preserve">from</w:t>
      </w:r>
      <w:r w:rsidDel="00000000" w:rsidR="00000000" w:rsidRPr="00000000">
        <w:rPr>
          <w:rFonts w:ascii="Roboto" w:cs="Roboto" w:eastAsia="Roboto" w:hAnsi="Roboto"/>
          <w:color w:val="222222"/>
          <w:rtl w:val="0"/>
        </w:rPr>
        <w:t xml:space="preserve"> your predecessor’s (if you are an incumbent, your previous term)? Specifically, what aspects of the previous two years would you like to see change/have done differently? What are your priorities going forward? </w:t>
      </w:r>
    </w:p>
    <w:p w:rsidR="00000000" w:rsidDel="00000000" w:rsidP="00000000" w:rsidRDefault="00000000" w:rsidRPr="00000000" w14:paraId="00000019">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B">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C">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D">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E">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role, if any, does socio-economic status (housing, education, poverty, and transportation, for example) contribute toward public safety? </w:t>
      </w:r>
    </w:p>
    <w:p w:rsidR="00000000" w:rsidDel="00000000" w:rsidP="00000000" w:rsidRDefault="00000000" w:rsidRPr="00000000" w14:paraId="0000001F">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1">
      <w:pPr>
        <w:pageBreakBefore w:val="0"/>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2">
      <w:pPr>
        <w:pageBreakBefore w:val="0"/>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3">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How do we remedy the historical and systemic injustices experienced by Black Americans in Dallas?</w:t>
      </w:r>
      <w:r w:rsidDel="00000000" w:rsidR="00000000" w:rsidRPr="00000000">
        <w:rPr>
          <w:rtl w:val="0"/>
        </w:rPr>
      </w:r>
    </w:p>
    <w:p w:rsidR="00000000" w:rsidDel="00000000" w:rsidP="00000000" w:rsidRDefault="00000000" w:rsidRPr="00000000" w14:paraId="00000024">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As </w:t>
      </w:r>
      <w:r w:rsidDel="00000000" w:rsidR="00000000" w:rsidRPr="00000000">
        <w:rPr>
          <w:rFonts w:ascii="Roboto" w:cs="Roboto" w:eastAsia="Roboto" w:hAnsi="Roboto"/>
          <w:color w:val="222222"/>
          <w:rtl w:val="0"/>
        </w:rPr>
        <w:t xml:space="preserve">Dallas develops, affordable housing continues to be a pain-point in communities of color. Black communities and other communities of color are seeing themselves priced out of areas with generations of family history in order to welcome in expensive developments and more white, affluent residents. What are your plans for equitable development and protections for residents being disproportionately impacted by these projects?</w:t>
      </w:r>
    </w:p>
    <w:p w:rsidR="00000000" w:rsidDel="00000000" w:rsidP="00000000" w:rsidRDefault="00000000" w:rsidRPr="00000000" w14:paraId="0000002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D">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The Black community experiences lower education performance compared to their peers. While the Dallas ISD board takes leadership over the schools, what opportunities do you see, from a city perspective, to support efforts made by our schools to close racial disparity gaps in educational attainment and proficiency scores?</w:t>
      </w:r>
    </w:p>
    <w:p w:rsidR="00000000" w:rsidDel="00000000" w:rsidP="00000000" w:rsidRDefault="00000000" w:rsidRPr="00000000" w14:paraId="0000002E">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F">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0">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1">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32">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Economic access and opportunity have continued to be issues politicians have campaigned on but have failed to completely deliver for the Black community. What are your plans to increase access to jobs, training, and other opportunities to ensure greater economic progress in the Black community?  </w:t>
      </w:r>
    </w:p>
    <w:p w:rsidR="00000000" w:rsidDel="00000000" w:rsidP="00000000" w:rsidRDefault="00000000" w:rsidRPr="00000000" w14:paraId="00000033">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4">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5">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6">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7">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Reliable and affordable transportation options are critical for the sustainable growth and development of communities. Whether it is DART, our major streets and thruways, or walking/biking paths, Black residents depend on access to build community, work, and thrive. What are your plans to improve effectiveness of and access to transportation for Black communities and residents?</w:t>
      </w:r>
    </w:p>
    <w:p w:rsidR="00000000" w:rsidDel="00000000" w:rsidP="00000000" w:rsidRDefault="00000000" w:rsidRPr="00000000" w14:paraId="00000038">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9">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A">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B">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C">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Broadband internet, especially since the onset of COVID-19 pandemic, has become increasingly key to access education, the economy, and community. Many residents lack reliable access in a city where technology is available and the industry is thriving. What are your plans to increase affordable access to broadband internet for Black communities?</w:t>
      </w:r>
    </w:p>
    <w:p w:rsidR="00000000" w:rsidDel="00000000" w:rsidP="00000000" w:rsidRDefault="00000000" w:rsidRPr="00000000" w14:paraId="0000003D">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Equity, as a focus area, continues to be part of the ongoing conversation around policy and advocacy. Please define equity and how the term guides your thinking on policy decisions.</w:t>
      </w:r>
    </w:p>
    <w:p w:rsidR="00000000" w:rsidDel="00000000" w:rsidP="00000000" w:rsidRDefault="00000000" w:rsidRPr="00000000" w14:paraId="0000003E">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3F">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0">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1">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2">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Environmental Justice is critical to elevating communities which have received a disproportionate share of the impact of industry and development. What have you done and/or plan to do to improve the environment and access to greenspace in Black Communities.</w:t>
      </w:r>
    </w:p>
    <w:p w:rsidR="00000000" w:rsidDel="00000000" w:rsidP="00000000" w:rsidRDefault="00000000" w:rsidRPr="00000000" w14:paraId="00000043">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4">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5">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6">
      <w:pPr>
        <w:pageBreakBefore w:val="0"/>
        <w:shd w:fill="ffffff" w:val="clear"/>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47">
      <w:pPr>
        <w:pageBreakBefore w:val="0"/>
        <w:numPr>
          <w:ilvl w:val="0"/>
          <w:numId w:val="1"/>
        </w:numPr>
        <w:shd w:fill="ffffff" w:val="clea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Maternal mortality among Black women is high compared to their counterparts, and access to essential health care materials and services is an ongoing challenge for Black women in particular. How have you worked to address this critical issue and/or plan to do so if elected.</w:t>
      </w:r>
    </w:p>
    <w:p w:rsidR="00000000" w:rsidDel="00000000" w:rsidP="00000000" w:rsidRDefault="00000000" w:rsidRPr="00000000" w14:paraId="00000048">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Belief Statements</w:t>
      </w:r>
    </w:p>
    <w:p w:rsidR="00000000" w:rsidDel="00000000" w:rsidP="00000000" w:rsidRDefault="00000000" w:rsidRPr="00000000" w14:paraId="0000004B">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4C">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To what extent do you agree, or disagree,</w:t>
      </w:r>
      <w:r w:rsidDel="00000000" w:rsidR="00000000" w:rsidRPr="00000000">
        <w:rPr>
          <w:rFonts w:ascii="Roboto" w:cs="Roboto" w:eastAsia="Roboto" w:hAnsi="Roboto"/>
          <w:i w:val="1"/>
          <w:color w:val="222222"/>
          <w:highlight w:val="white"/>
          <w:rtl w:val="0"/>
        </w:rPr>
        <w:t xml:space="preserve"> with the following statements? Please include a detailed explanation for your response.</w:t>
      </w:r>
    </w:p>
    <w:p w:rsidR="00000000" w:rsidDel="00000000" w:rsidP="00000000" w:rsidRDefault="00000000" w:rsidRPr="00000000" w14:paraId="0000004D">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F">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Ensuring equitable access to the economy for all residents is a responsibility of the City Council.</w:t>
      </w:r>
    </w:p>
    <w:p w:rsidR="00000000" w:rsidDel="00000000" w:rsidP="00000000" w:rsidRDefault="00000000" w:rsidRPr="00000000" w14:paraId="0000005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3">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Socio-economic factors play a significant role in education, public safety, and public health.</w:t>
      </w:r>
    </w:p>
    <w:p w:rsidR="00000000" w:rsidDel="00000000" w:rsidP="00000000" w:rsidRDefault="00000000" w:rsidRPr="00000000" w14:paraId="00000054">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8">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 future of a city depends on the collective advancement of all residents and all communities. </w:t>
      </w:r>
    </w:p>
    <w:p w:rsidR="00000000" w:rsidDel="00000000" w:rsidP="00000000" w:rsidRDefault="00000000" w:rsidRPr="00000000" w14:paraId="0000005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Fonts w:ascii="Roboto" w:cs="Roboto" w:eastAsia="Roboto" w:hAnsi="Roboto"/>
          <w:b w:val="1"/>
          <w:color w:val="222222"/>
          <w:rtl w:val="0"/>
        </w:rPr>
        <w:t xml:space="preserve">Thanks for completing our questionnaire. If there is anything else you’d like to share with voters about yourself or your campaign, please use the space below to do so:</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